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87" w:rsidRDefault="00A12A87">
      <w:pPr>
        <w:pStyle w:val="ConsPlusNormal"/>
        <w:jc w:val="both"/>
      </w:pPr>
      <w:bookmarkStart w:id="0" w:name="_GoBack"/>
      <w:bookmarkEnd w:id="0"/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12"/>
        <w:gridCol w:w="1275"/>
        <w:gridCol w:w="731"/>
        <w:gridCol w:w="680"/>
        <w:gridCol w:w="2417"/>
        <w:gridCol w:w="850"/>
        <w:gridCol w:w="1134"/>
        <w:gridCol w:w="2410"/>
        <w:gridCol w:w="1276"/>
        <w:gridCol w:w="1701"/>
      </w:tblGrid>
      <w:tr w:rsidR="00037218" w:rsidRPr="00544734" w:rsidTr="0003721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 xml:space="preserve">Номер квалификации в реестре сведений о проведении независимой оценки квалификации </w:t>
            </w:r>
            <w:hyperlink w:anchor="Par140" w:tooltip="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" w:history="1">
              <w:r w:rsidRPr="00544734">
                <w:rPr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квалификации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и реквизиты профессионального стандарта, на соответствие которому проводится независимая оценка квалификации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Уровень (подуровень) квалификации, в соответствии с профессиональным стандартом</w:t>
            </w:r>
          </w:p>
        </w:tc>
        <w:tc>
          <w:tcPr>
            <w:tcW w:w="3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Положения профессионального стандарта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Квалификационное требование, установленное федеральным законом и иным нормативным правовым актом Российской Федерации, и реквизиты этого акта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Срок действия свидетельства о квалификации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 xml:space="preserve">Дополнительные характеристики (при необходимости): наименование профессии рабочего, должности руководителя, специалиста и служащего в соответствии с ЕТКС, ЕКС </w:t>
            </w:r>
            <w:hyperlink w:anchor="Par141" w:tooltip="&lt;2&gt; ЕТКС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" w:history="1">
              <w:r w:rsidRPr="00544734">
                <w:rPr>
                  <w:color w:val="0000FF"/>
                  <w:sz w:val="18"/>
                  <w:szCs w:val="18"/>
                </w:rPr>
                <w:t>&lt;2&gt;</w:t>
              </w:r>
            </w:hyperlink>
            <w:r w:rsidRPr="00544734">
              <w:rPr>
                <w:sz w:val="18"/>
                <w:szCs w:val="18"/>
              </w:rPr>
              <w:t xml:space="preserve"> с указанием разряда работы, профессии/категории должности/класса профессии</w:t>
            </w:r>
          </w:p>
        </w:tc>
      </w:tr>
      <w:tr w:rsidR="008409FD" w:rsidRPr="00544734" w:rsidTr="0003721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код трудовой функции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наименование трудовой функции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дополнительные сведения (при необходимости)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8409FD" w:rsidRPr="00544734" w:rsidTr="00037218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87" w:rsidRPr="00544734" w:rsidRDefault="00A12A87" w:rsidP="00B16583">
            <w:pPr>
              <w:pStyle w:val="ConsPlusNormal"/>
              <w:jc w:val="center"/>
              <w:rPr>
                <w:sz w:val="18"/>
                <w:szCs w:val="18"/>
              </w:rPr>
            </w:pPr>
            <w:r w:rsidRPr="00544734">
              <w:rPr>
                <w:sz w:val="18"/>
                <w:szCs w:val="18"/>
              </w:rPr>
              <w:t>11</w:t>
            </w:r>
          </w:p>
        </w:tc>
      </w:tr>
      <w:tr w:rsidR="00547A1A" w:rsidRPr="00544734" w:rsidTr="002F0168">
        <w:trPr>
          <w:trHeight w:val="1295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F70907" w:rsidRDefault="00F70907" w:rsidP="002F0168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  <w:r w:rsidRPr="00F70907">
              <w:rPr>
                <w:sz w:val="18"/>
                <w:szCs w:val="18"/>
              </w:rPr>
              <w:t>Инженер п</w:t>
            </w:r>
            <w:r w:rsidR="00547A1A" w:rsidRPr="00F70907">
              <w:rPr>
                <w:sz w:val="18"/>
                <w:szCs w:val="18"/>
              </w:rPr>
              <w:t>о</w:t>
            </w:r>
            <w:r w:rsidRPr="00F70907">
              <w:rPr>
                <w:sz w:val="18"/>
                <w:szCs w:val="18"/>
              </w:rPr>
              <w:t xml:space="preserve"> контролю качества </w:t>
            </w:r>
            <w:proofErr w:type="spellStart"/>
            <w:r w:rsidRPr="00F70907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F70907">
              <w:rPr>
                <w:sz w:val="18"/>
                <w:szCs w:val="18"/>
              </w:rPr>
              <w:t xml:space="preserve"> лекарственных средств</w:t>
            </w:r>
            <w:r w:rsidR="00547A1A" w:rsidRPr="00F70907">
              <w:rPr>
                <w:sz w:val="18"/>
                <w:szCs w:val="18"/>
              </w:rPr>
              <w:t xml:space="preserve"> </w:t>
            </w:r>
            <w:r w:rsidR="00547A1A" w:rsidRPr="00FD5661">
              <w:rPr>
                <w:sz w:val="18"/>
                <w:szCs w:val="18"/>
              </w:rPr>
              <w:t>(5 уровень квалификации)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Title"/>
              <w:jc w:val="center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«</w:t>
            </w:r>
            <w:r w:rsidRPr="00FD5661">
              <w:rPr>
                <w:b w:val="0"/>
                <w:bCs w:val="0"/>
                <w:sz w:val="18"/>
                <w:szCs w:val="18"/>
              </w:rPr>
              <w:t xml:space="preserve">Специалист по контролю и проведению испытаний качества </w:t>
            </w:r>
            <w:proofErr w:type="spellStart"/>
            <w:r w:rsidRPr="00FD5661">
              <w:rPr>
                <w:b w:val="0"/>
                <w:bCs w:val="0"/>
                <w:sz w:val="18"/>
                <w:szCs w:val="18"/>
              </w:rPr>
              <w:t>наноструктурированных</w:t>
            </w:r>
            <w:proofErr w:type="spellEnd"/>
            <w:r w:rsidRPr="00FD5661">
              <w:rPr>
                <w:b w:val="0"/>
                <w:bCs w:val="0"/>
                <w:sz w:val="18"/>
                <w:szCs w:val="18"/>
              </w:rPr>
              <w:t xml:space="preserve"> лекарственных средств</w:t>
            </w:r>
            <w:r>
              <w:rPr>
                <w:b w:val="0"/>
                <w:bCs w:val="0"/>
                <w:sz w:val="18"/>
                <w:szCs w:val="18"/>
              </w:rPr>
              <w:t xml:space="preserve">». </w:t>
            </w:r>
            <w:r w:rsidRPr="00A52441">
              <w:rPr>
                <w:b w:val="0"/>
                <w:bCs w:val="0"/>
                <w:sz w:val="18"/>
                <w:szCs w:val="18"/>
              </w:rPr>
              <w:t>Приказ Мин</w:t>
            </w:r>
            <w:r>
              <w:rPr>
                <w:b w:val="0"/>
                <w:bCs w:val="0"/>
                <w:sz w:val="18"/>
                <w:szCs w:val="18"/>
              </w:rPr>
              <w:t xml:space="preserve">истерства 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труда </w:t>
            </w:r>
            <w:r>
              <w:rPr>
                <w:b w:val="0"/>
                <w:bCs w:val="0"/>
                <w:sz w:val="18"/>
                <w:szCs w:val="18"/>
              </w:rPr>
              <w:t xml:space="preserve">и социальной защиты </w:t>
            </w:r>
            <w:r w:rsidRPr="00A52441">
              <w:rPr>
                <w:b w:val="0"/>
                <w:bCs w:val="0"/>
                <w:sz w:val="18"/>
                <w:szCs w:val="18"/>
              </w:rPr>
              <w:t>Р</w:t>
            </w:r>
            <w:r>
              <w:rPr>
                <w:b w:val="0"/>
                <w:bCs w:val="0"/>
                <w:sz w:val="18"/>
                <w:szCs w:val="18"/>
              </w:rPr>
              <w:t>Ф от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30</w:t>
            </w:r>
            <w:r>
              <w:rPr>
                <w:b w:val="0"/>
                <w:bCs w:val="0"/>
                <w:sz w:val="18"/>
                <w:szCs w:val="18"/>
              </w:rPr>
              <w:t xml:space="preserve"> августа </w:t>
            </w:r>
            <w:r w:rsidRPr="00A52441">
              <w:rPr>
                <w:b w:val="0"/>
                <w:bCs w:val="0"/>
                <w:sz w:val="18"/>
                <w:szCs w:val="18"/>
              </w:rPr>
              <w:t>2019</w:t>
            </w:r>
            <w:r>
              <w:rPr>
                <w:b w:val="0"/>
                <w:bCs w:val="0"/>
                <w:sz w:val="18"/>
                <w:szCs w:val="18"/>
              </w:rPr>
              <w:t>г.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№</w:t>
            </w:r>
            <w:r w:rsidRPr="00A52441">
              <w:rPr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b w:val="0"/>
                <w:bCs w:val="0"/>
                <w:sz w:val="18"/>
                <w:szCs w:val="18"/>
              </w:rPr>
              <w:t>599</w:t>
            </w:r>
            <w:r w:rsidRPr="00A52441">
              <w:rPr>
                <w:b w:val="0"/>
                <w:bCs w:val="0"/>
                <w:sz w:val="18"/>
                <w:szCs w:val="18"/>
              </w:rPr>
              <w:t>н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B/01.5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Проведение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 по физико-химическим показателям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A52441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A52441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596A" w:rsidRPr="007676C3" w:rsidRDefault="0037596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6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676C3">
              <w:rPr>
                <w:rFonts w:ascii="Arial" w:hAnsi="Arial" w:cs="Arial"/>
                <w:sz w:val="18"/>
                <w:szCs w:val="18"/>
              </w:rPr>
              <w:t>Документ, подтверждающий наличие высшего образования по одному из направлений: «</w:t>
            </w:r>
            <w:proofErr w:type="spellStart"/>
            <w:r w:rsidRPr="0037596A">
              <w:rPr>
                <w:rFonts w:ascii="Arial" w:hAnsi="Arial" w:cs="Arial"/>
                <w:sz w:val="18"/>
                <w:szCs w:val="18"/>
              </w:rPr>
              <w:t>Нанотехнологии</w:t>
            </w:r>
            <w:proofErr w:type="spellEnd"/>
            <w:r w:rsidRPr="0037596A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37596A">
              <w:rPr>
                <w:rFonts w:ascii="Arial" w:hAnsi="Arial" w:cs="Arial"/>
                <w:sz w:val="18"/>
                <w:szCs w:val="18"/>
              </w:rPr>
              <w:t>наноматериалы</w:t>
            </w:r>
            <w:proofErr w:type="spellEnd"/>
            <w:r w:rsidRPr="007676C3">
              <w:rPr>
                <w:rFonts w:ascii="Arial" w:hAnsi="Arial" w:cs="Arial"/>
                <w:sz w:val="18"/>
                <w:szCs w:val="18"/>
              </w:rPr>
              <w:t>»; «</w:t>
            </w:r>
            <w:r w:rsidRPr="0037596A">
              <w:rPr>
                <w:rFonts w:ascii="Arial" w:hAnsi="Arial" w:cs="Arial"/>
                <w:sz w:val="18"/>
                <w:szCs w:val="18"/>
              </w:rPr>
              <w:t>Материаловедение и технологии материалов</w:t>
            </w:r>
            <w:r w:rsidRPr="007676C3">
              <w:rPr>
                <w:rFonts w:ascii="Arial" w:hAnsi="Arial" w:cs="Arial"/>
                <w:sz w:val="18"/>
                <w:szCs w:val="18"/>
              </w:rPr>
              <w:t>»</w:t>
            </w:r>
          </w:p>
          <w:p w:rsidR="0037596A" w:rsidRPr="007676C3" w:rsidRDefault="0037596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37596A" w:rsidRPr="007676C3" w:rsidRDefault="0037596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1. Документ, подтверждающий наличие высшего образования</w:t>
            </w:r>
          </w:p>
          <w:p w:rsidR="00547A1A" w:rsidRPr="00FD5661" w:rsidRDefault="0037596A" w:rsidP="002F0168">
            <w:pPr>
              <w:suppressAutoHyphens/>
              <w:spacing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 xml:space="preserve">2. Документ о профессиональной переподготовке, подтверждающий освоение искомой </w:t>
            </w:r>
            <w:r w:rsidRPr="007676C3">
              <w:rPr>
                <w:rFonts w:ascii="Arial" w:hAnsi="Arial" w:cs="Arial"/>
                <w:sz w:val="18"/>
                <w:szCs w:val="18"/>
              </w:rPr>
              <w:lastRenderedPageBreak/>
              <w:t>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7A1A" w:rsidRPr="00544734" w:rsidTr="002F0168"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B/02.5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Учет реактивов, контрольных образцов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</w:t>
            </w:r>
            <w:proofErr w:type="gramStart"/>
            <w:r w:rsidRPr="00547A1A">
              <w:rPr>
                <w:sz w:val="18"/>
                <w:szCs w:val="18"/>
              </w:rPr>
              <w:t>дств дл</w:t>
            </w:r>
            <w:proofErr w:type="gramEnd"/>
            <w:r w:rsidRPr="00547A1A">
              <w:rPr>
                <w:sz w:val="18"/>
                <w:szCs w:val="18"/>
              </w:rPr>
              <w:t>я изучения стабильности и архивного хранения при контроле качества по физико-химическим показателям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FD5661" w:rsidRDefault="00547A1A" w:rsidP="002F0168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1518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B/03.5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Проведение </w:t>
            </w:r>
            <w:proofErr w:type="spellStart"/>
            <w:r w:rsidRPr="00547A1A">
              <w:rPr>
                <w:sz w:val="18"/>
                <w:szCs w:val="18"/>
              </w:rPr>
              <w:t>валидации</w:t>
            </w:r>
            <w:proofErr w:type="spellEnd"/>
            <w:r w:rsidRPr="00547A1A">
              <w:rPr>
                <w:sz w:val="18"/>
                <w:szCs w:val="18"/>
              </w:rPr>
              <w:t xml:space="preserve"> и оформление результатов </w:t>
            </w:r>
            <w:proofErr w:type="spellStart"/>
            <w:r w:rsidRPr="00547A1A">
              <w:rPr>
                <w:sz w:val="18"/>
                <w:szCs w:val="18"/>
              </w:rPr>
              <w:t>валидации</w:t>
            </w:r>
            <w:proofErr w:type="spellEnd"/>
            <w:r w:rsidRPr="00547A1A">
              <w:rPr>
                <w:sz w:val="18"/>
                <w:szCs w:val="18"/>
              </w:rPr>
              <w:t xml:space="preserve"> методик физико-химического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FD5661" w:rsidRDefault="00547A1A" w:rsidP="002F0168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1518"/>
        </w:trPr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B/04.5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Квалификация и обслуживание приборов и оборудования для проведения физико-химического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FD5661" w:rsidRDefault="00547A1A" w:rsidP="002F0168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1518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357F">
              <w:rPr>
                <w:rFonts w:ascii="Arial" w:hAnsi="Arial" w:cs="Arial"/>
                <w:sz w:val="18"/>
                <w:szCs w:val="18"/>
              </w:rPr>
              <w:t>B/05.5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Разработка и оформление документации по физико-химическому контролю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FD5661" w:rsidRDefault="00547A1A" w:rsidP="002F0168">
            <w:pPr>
              <w:pStyle w:val="ConsPlusNormal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306E0C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A02035">
              <w:rPr>
                <w:sz w:val="18"/>
                <w:szCs w:val="18"/>
              </w:rPr>
              <w:t>Специалист</w:t>
            </w:r>
            <w:r w:rsidR="00547A1A" w:rsidRPr="00A02035">
              <w:rPr>
                <w:sz w:val="18"/>
                <w:szCs w:val="18"/>
              </w:rPr>
              <w:t xml:space="preserve"> </w:t>
            </w:r>
            <w:r w:rsidRPr="00A02035">
              <w:rPr>
                <w:sz w:val="18"/>
                <w:szCs w:val="18"/>
              </w:rPr>
              <w:t>по организации испытаний и контрол</w:t>
            </w:r>
            <w:r w:rsidR="00A02035" w:rsidRPr="00A02035">
              <w:rPr>
                <w:sz w:val="18"/>
                <w:szCs w:val="18"/>
              </w:rPr>
              <w:t>я</w:t>
            </w:r>
            <w:r w:rsidRPr="00A02035">
              <w:rPr>
                <w:sz w:val="18"/>
                <w:szCs w:val="18"/>
              </w:rPr>
              <w:t xml:space="preserve"> качества</w:t>
            </w:r>
            <w:r w:rsidR="00A02035" w:rsidRPr="00A02035">
              <w:rPr>
                <w:sz w:val="18"/>
                <w:szCs w:val="18"/>
              </w:rPr>
              <w:t xml:space="preserve"> </w:t>
            </w:r>
            <w:proofErr w:type="spellStart"/>
            <w:r w:rsidR="00A02035" w:rsidRPr="00A02035">
              <w:rPr>
                <w:sz w:val="18"/>
                <w:szCs w:val="18"/>
              </w:rPr>
              <w:t>наноструктурированных</w:t>
            </w:r>
            <w:proofErr w:type="spellEnd"/>
            <w:r w:rsidR="00A02035" w:rsidRPr="00A02035">
              <w:rPr>
                <w:sz w:val="18"/>
                <w:szCs w:val="18"/>
              </w:rPr>
              <w:t xml:space="preserve"> лекарственных средств</w:t>
            </w:r>
            <w:r w:rsidR="00547A1A" w:rsidRPr="00A02035">
              <w:rPr>
                <w:sz w:val="18"/>
                <w:szCs w:val="18"/>
              </w:rPr>
              <w:t xml:space="preserve"> </w:t>
            </w:r>
            <w:r w:rsidR="00547A1A">
              <w:rPr>
                <w:sz w:val="18"/>
                <w:szCs w:val="18"/>
              </w:rPr>
              <w:t>(6 уровень квалификации)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D/01.6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Планирование, организация и контроль отбора и транспортировки проб для физико-химического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A52441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A52441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35" w:rsidRDefault="00A02035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596A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676C3">
              <w:rPr>
                <w:rFonts w:ascii="Arial" w:hAnsi="Arial" w:cs="Arial"/>
                <w:sz w:val="18"/>
                <w:szCs w:val="18"/>
              </w:rPr>
              <w:t>Документ, подтверждающий наличие высшего образования по одному из направлений: «</w:t>
            </w:r>
            <w:r w:rsidRPr="00A02035">
              <w:rPr>
                <w:rFonts w:ascii="Arial" w:hAnsi="Arial" w:cs="Arial"/>
                <w:sz w:val="18"/>
                <w:szCs w:val="18"/>
              </w:rPr>
              <w:t>Химическая технология</w:t>
            </w:r>
            <w:r w:rsidRPr="007676C3">
              <w:rPr>
                <w:rFonts w:ascii="Arial" w:hAnsi="Arial" w:cs="Arial"/>
                <w:sz w:val="18"/>
                <w:szCs w:val="18"/>
              </w:rPr>
              <w:t>»; «</w:t>
            </w:r>
            <w:r w:rsidRPr="00A02035">
              <w:rPr>
                <w:rFonts w:ascii="Arial" w:hAnsi="Arial" w:cs="Arial"/>
                <w:sz w:val="18"/>
                <w:szCs w:val="18"/>
              </w:rPr>
              <w:t>Химия, физика и механика материалов</w:t>
            </w:r>
            <w:r w:rsidRPr="007676C3">
              <w:rPr>
                <w:rFonts w:ascii="Arial" w:hAnsi="Arial" w:cs="Arial"/>
                <w:sz w:val="18"/>
                <w:szCs w:val="18"/>
              </w:rPr>
              <w:t>»; «</w:t>
            </w:r>
            <w:proofErr w:type="spellStart"/>
            <w:r w:rsidRPr="00A02035">
              <w:rPr>
                <w:rFonts w:ascii="Arial" w:hAnsi="Arial" w:cs="Arial"/>
                <w:sz w:val="18"/>
                <w:szCs w:val="18"/>
              </w:rPr>
              <w:t>Наноматериалы</w:t>
            </w:r>
            <w:proofErr w:type="spellEnd"/>
            <w:r w:rsidRPr="007676C3">
              <w:rPr>
                <w:rFonts w:ascii="Arial" w:hAnsi="Arial" w:cs="Arial"/>
                <w:sz w:val="18"/>
                <w:szCs w:val="18"/>
              </w:rPr>
              <w:t>»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02035" w:rsidRPr="007676C3" w:rsidRDefault="00A02035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02035">
              <w:rPr>
                <w:rFonts w:ascii="Arial" w:hAnsi="Arial" w:cs="Arial"/>
                <w:sz w:val="18"/>
                <w:szCs w:val="18"/>
              </w:rPr>
              <w:t>Документ, подтверждающий опыт работы по специальности на инженерно-технических должностях в области контроля качества фармацевтического сырья и лекарственных средств не менее трех лет</w:t>
            </w:r>
          </w:p>
          <w:p w:rsidR="00A02035" w:rsidRPr="007676C3" w:rsidRDefault="00A02035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t>ИЛИ</w:t>
            </w:r>
          </w:p>
          <w:p w:rsidR="00A02035" w:rsidRPr="007676C3" w:rsidRDefault="00A02035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676C3">
              <w:rPr>
                <w:rFonts w:ascii="Arial" w:hAnsi="Arial" w:cs="Arial"/>
                <w:sz w:val="18"/>
                <w:szCs w:val="18"/>
              </w:rPr>
              <w:lastRenderedPageBreak/>
              <w:t>1. Документ, подтверждающий наличие высшего образования</w:t>
            </w:r>
          </w:p>
          <w:p w:rsidR="00A02035" w:rsidRPr="007676C3" w:rsidRDefault="00A02035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A02035">
              <w:rPr>
                <w:rFonts w:ascii="Arial" w:hAnsi="Arial" w:cs="Arial"/>
                <w:sz w:val="18"/>
                <w:szCs w:val="18"/>
              </w:rPr>
              <w:t>Документ, подтверждающий опыт работы по специальности на инженерно-технических должностях в области контроля качества фармацевтического сырья и лекарственных средств не менее трех лет</w:t>
            </w:r>
          </w:p>
          <w:p w:rsidR="00547A1A" w:rsidRPr="00FD5661" w:rsidRDefault="00A02035" w:rsidP="002F0168">
            <w:pPr>
              <w:suppressAutoHyphens/>
              <w:spacing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7676C3">
              <w:rPr>
                <w:rFonts w:ascii="Arial" w:hAnsi="Arial" w:cs="Arial"/>
                <w:sz w:val="18"/>
                <w:szCs w:val="18"/>
              </w:rPr>
              <w:t>. Документ о профессиональной переподготовке, подтверждающий освоение искомой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47A1A" w:rsidRPr="00544734" w:rsidTr="002F0168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D/02.6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Планирование, организация и контроль проведения физико-химического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56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D/03.6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Планирование, </w:t>
            </w:r>
            <w:r w:rsidRPr="00547A1A">
              <w:rPr>
                <w:sz w:val="18"/>
                <w:szCs w:val="18"/>
              </w:rPr>
              <w:lastRenderedPageBreak/>
              <w:t xml:space="preserve">организация и контроль проведения </w:t>
            </w:r>
            <w:proofErr w:type="spellStart"/>
            <w:r w:rsidRPr="00547A1A">
              <w:rPr>
                <w:sz w:val="18"/>
                <w:szCs w:val="18"/>
              </w:rPr>
              <w:t>валидации</w:t>
            </w:r>
            <w:proofErr w:type="spellEnd"/>
            <w:r w:rsidRPr="00547A1A">
              <w:rPr>
                <w:sz w:val="18"/>
                <w:szCs w:val="18"/>
              </w:rPr>
              <w:t xml:space="preserve"> аналитических физико-химических методик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D/04.6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Планирование, организация и контроль учета и хранения реактивов,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</w:t>
            </w:r>
            <w:proofErr w:type="gramStart"/>
            <w:r w:rsidRPr="00547A1A">
              <w:rPr>
                <w:sz w:val="18"/>
                <w:szCs w:val="18"/>
              </w:rPr>
              <w:t>дств дл</w:t>
            </w:r>
            <w:proofErr w:type="gramEnd"/>
            <w:r w:rsidRPr="00547A1A">
              <w:rPr>
                <w:sz w:val="18"/>
                <w:szCs w:val="18"/>
              </w:rPr>
              <w:t>я контроля стабильности по физико-химическим показателям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53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D/05.6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Планирование, организация и контроль проведения квалификации и технического обслуживания, аттестации испытательного лабораторного оборудования и поверки средств измерения для физико-химического контроля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547A1A" w:rsidRPr="00544734" w:rsidTr="002F0168">
        <w:trPr>
          <w:trHeight w:val="1228"/>
        </w:trPr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7A1A">
              <w:rPr>
                <w:rFonts w:ascii="Arial" w:hAnsi="Arial" w:cs="Arial"/>
                <w:sz w:val="18"/>
                <w:szCs w:val="18"/>
              </w:rPr>
              <w:t>D/06.6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7A1A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  <w:r w:rsidRPr="00547A1A">
              <w:rPr>
                <w:sz w:val="18"/>
                <w:szCs w:val="18"/>
              </w:rPr>
              <w:t xml:space="preserve">Разработка, согласование и оформление документации по физико-химическому контролю качества сырья, материалов и </w:t>
            </w:r>
            <w:proofErr w:type="spellStart"/>
            <w:r w:rsidRPr="00547A1A">
              <w:rPr>
                <w:sz w:val="18"/>
                <w:szCs w:val="18"/>
              </w:rPr>
              <w:t>наноструктурированных</w:t>
            </w:r>
            <w:proofErr w:type="spellEnd"/>
            <w:r w:rsidRPr="00547A1A">
              <w:rPr>
                <w:sz w:val="18"/>
                <w:szCs w:val="18"/>
              </w:rPr>
              <w:t xml:space="preserve"> лекарственных средств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1A" w:rsidRPr="00544734" w:rsidRDefault="00547A1A" w:rsidP="002F0168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</w:tbl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ind w:firstLine="540"/>
        <w:jc w:val="both"/>
      </w:pPr>
      <w:r>
        <w:t>--------------------------------</w:t>
      </w:r>
    </w:p>
    <w:p w:rsidR="00A12A87" w:rsidRDefault="00A12A87">
      <w:pPr>
        <w:pStyle w:val="ConsPlusNormal"/>
        <w:spacing w:before="200"/>
        <w:ind w:firstLine="540"/>
        <w:jc w:val="both"/>
      </w:pPr>
      <w:bookmarkStart w:id="1" w:name="Par140"/>
      <w:bookmarkEnd w:id="1"/>
      <w:r>
        <w:lastRenderedPageBreak/>
        <w:t>&lt;1</w:t>
      </w:r>
      <w:proofErr w:type="gramStart"/>
      <w:r>
        <w:t>&gt; П</w:t>
      </w:r>
      <w:proofErr w:type="gramEnd"/>
      <w:r>
        <w:t>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</w:t>
      </w:r>
    </w:p>
    <w:p w:rsidR="00A12A87" w:rsidRDefault="00A12A87">
      <w:pPr>
        <w:pStyle w:val="ConsPlusNormal"/>
        <w:spacing w:before="200"/>
        <w:ind w:firstLine="540"/>
        <w:jc w:val="both"/>
      </w:pPr>
      <w:bookmarkStart w:id="2" w:name="Par141"/>
      <w:bookmarkEnd w:id="2"/>
      <w:r>
        <w:t xml:space="preserve">&lt;2&gt; </w:t>
      </w:r>
      <w:hyperlink r:id="rId8" w:tooltip="Справочная информация: &quot;Единый тарифно-квалификационный справочник работ и профессий рабочих&quot; (Материал подготовлен специалистами КонсультантПлюс){КонсультантПлюс}" w:history="1">
        <w:r>
          <w:rPr>
            <w:color w:val="0000FF"/>
          </w:rPr>
          <w:t>ЕТКС</w:t>
        </w:r>
      </w:hyperlink>
      <w:r>
        <w:t xml:space="preserve"> - Единый тарифно-квалификационный справочник работ и профессий рабочих, </w:t>
      </w:r>
      <w:hyperlink r:id="rId9" w:tooltip="Справочная информация: &quot;Единый квалификационный справочник должностей руководителей, специалистов и служащих&quot; (Материал подготовлен специалистами КонсультантПлюс){КонсультантПлюс}" w:history="1">
        <w:r>
          <w:rPr>
            <w:color w:val="0000FF"/>
          </w:rPr>
          <w:t>ЕКС</w:t>
        </w:r>
      </w:hyperlink>
      <w:r>
        <w:t xml:space="preserve"> - Единый квалификационный справочник должностей руководителей, специалистов и служащих.</w:t>
      </w:r>
    </w:p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jc w:val="both"/>
      </w:pPr>
    </w:p>
    <w:p w:rsidR="00A12A87" w:rsidRDefault="00A12A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12A8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20" w:rsidRDefault="00E41920">
      <w:pPr>
        <w:spacing w:after="0" w:line="240" w:lineRule="auto"/>
      </w:pPr>
      <w:r>
        <w:separator/>
      </w:r>
    </w:p>
  </w:endnote>
  <w:endnote w:type="continuationSeparator" w:id="0">
    <w:p w:rsidR="00E41920" w:rsidRDefault="00E4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20" w:rsidRDefault="00E41920">
      <w:pPr>
        <w:spacing w:after="0" w:line="240" w:lineRule="auto"/>
      </w:pPr>
      <w:r>
        <w:separator/>
      </w:r>
    </w:p>
  </w:footnote>
  <w:footnote w:type="continuationSeparator" w:id="0">
    <w:p w:rsidR="00E41920" w:rsidRDefault="00E41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12B0"/>
    <w:multiLevelType w:val="multilevel"/>
    <w:tmpl w:val="289A0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9072E"/>
    <w:multiLevelType w:val="multilevel"/>
    <w:tmpl w:val="41802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CA2"/>
    <w:rsid w:val="00037218"/>
    <w:rsid w:val="000827E1"/>
    <w:rsid w:val="000B106A"/>
    <w:rsid w:val="002A37D0"/>
    <w:rsid w:val="002F0168"/>
    <w:rsid w:val="00306E0C"/>
    <w:rsid w:val="0037596A"/>
    <w:rsid w:val="00392ACE"/>
    <w:rsid w:val="004223CC"/>
    <w:rsid w:val="00444AA2"/>
    <w:rsid w:val="00445F22"/>
    <w:rsid w:val="004760D8"/>
    <w:rsid w:val="004E28C6"/>
    <w:rsid w:val="004F2F0E"/>
    <w:rsid w:val="004F7B08"/>
    <w:rsid w:val="00544734"/>
    <w:rsid w:val="00547A1A"/>
    <w:rsid w:val="00643619"/>
    <w:rsid w:val="006B1FF7"/>
    <w:rsid w:val="007107D7"/>
    <w:rsid w:val="007676C3"/>
    <w:rsid w:val="00786ADC"/>
    <w:rsid w:val="008343BF"/>
    <w:rsid w:val="008409FD"/>
    <w:rsid w:val="00904DD4"/>
    <w:rsid w:val="00924B02"/>
    <w:rsid w:val="00974EFE"/>
    <w:rsid w:val="00A02035"/>
    <w:rsid w:val="00A12A87"/>
    <w:rsid w:val="00A21A1F"/>
    <w:rsid w:val="00A27CA2"/>
    <w:rsid w:val="00A37EFE"/>
    <w:rsid w:val="00A52441"/>
    <w:rsid w:val="00AE6572"/>
    <w:rsid w:val="00B16583"/>
    <w:rsid w:val="00B329AD"/>
    <w:rsid w:val="00BD71DA"/>
    <w:rsid w:val="00C14C78"/>
    <w:rsid w:val="00C55F9C"/>
    <w:rsid w:val="00CF2148"/>
    <w:rsid w:val="00D30A4B"/>
    <w:rsid w:val="00DC7FBC"/>
    <w:rsid w:val="00DE44B9"/>
    <w:rsid w:val="00E41920"/>
    <w:rsid w:val="00E7357F"/>
    <w:rsid w:val="00EA7126"/>
    <w:rsid w:val="00F70907"/>
    <w:rsid w:val="00F85F6E"/>
    <w:rsid w:val="00FB0453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C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C78"/>
    <w:rPr>
      <w:rFonts w:cs="Times New Roman"/>
    </w:rPr>
  </w:style>
  <w:style w:type="paragraph" w:styleId="a7">
    <w:name w:val="annotation text"/>
    <w:basedOn w:val="a"/>
    <w:link w:val="a8"/>
    <w:uiPriority w:val="99"/>
    <w:rsid w:val="00B329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29AD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rsid w:val="00B329AD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B3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29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14C7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14C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14C78"/>
    <w:rPr>
      <w:rFonts w:cs="Times New Roman"/>
    </w:rPr>
  </w:style>
  <w:style w:type="paragraph" w:styleId="a7">
    <w:name w:val="annotation text"/>
    <w:basedOn w:val="a"/>
    <w:link w:val="a8"/>
    <w:uiPriority w:val="99"/>
    <w:rsid w:val="00B329A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B329AD"/>
    <w:rPr>
      <w:rFonts w:ascii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rsid w:val="00B329AD"/>
    <w:rPr>
      <w:sz w:val="16"/>
    </w:rPr>
  </w:style>
  <w:style w:type="paragraph" w:styleId="aa">
    <w:name w:val="Balloon Text"/>
    <w:basedOn w:val="a"/>
    <w:link w:val="ab"/>
    <w:uiPriority w:val="99"/>
    <w:semiHidden/>
    <w:unhideWhenUsed/>
    <w:rsid w:val="00B32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32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11A8E6EB9B2CDB882EA4D302B333E407C6CC333751EBBC246E0E1FD61891F48338022FB2C630F792157DD2IER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11A8E6EB9B2CDB882EA4D302B333E407C3C6343851EBBC246E0E1FD61891F48338022FB2C630F792157DD2IER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5320</Characters>
  <Application>Microsoft Office Word</Application>
  <DocSecurity>2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vt:lpstr>
    </vt:vector>
  </TitlesOfParts>
  <Company>КонсультантПлюс Версия 4019.00.23</Company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12.12.2016 N 726н"Об утверждении положения о разработке наименований квалификаций и требований к квалификации, на соответствие которым проводится независимая оценка квалификации"(Зарегистрировано в Минюсте России 26.12.2016 N 449</dc:title>
  <dc:creator>Elena</dc:creator>
  <cp:lastModifiedBy>Irina Kosynkina</cp:lastModifiedBy>
  <cp:revision>2</cp:revision>
  <cp:lastPrinted>2020-06-15T15:09:00Z</cp:lastPrinted>
  <dcterms:created xsi:type="dcterms:W3CDTF">2020-07-29T14:07:00Z</dcterms:created>
  <dcterms:modified xsi:type="dcterms:W3CDTF">2020-07-29T14:07:00Z</dcterms:modified>
</cp:coreProperties>
</file>