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0" w:rsidRPr="002617D6" w:rsidRDefault="00510570" w:rsidP="00510570">
      <w:pPr>
        <w:pStyle w:val="ConsPlusNormal"/>
        <w:jc w:val="right"/>
        <w:outlineLvl w:val="1"/>
        <w:rPr>
          <w:sz w:val="20"/>
        </w:rPr>
      </w:pPr>
      <w:r w:rsidRPr="002617D6">
        <w:rPr>
          <w:sz w:val="20"/>
        </w:rPr>
        <w:t>Приложение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к Положению о разработке наименований квалификаций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и требований к квалификации, на соответствие которым проводится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 xml:space="preserve">независимая оценка квалификации, </w:t>
      </w:r>
      <w:proofErr w:type="gramStart"/>
      <w:r w:rsidRPr="002617D6">
        <w:rPr>
          <w:sz w:val="20"/>
        </w:rPr>
        <w:t>утвержденному</w:t>
      </w:r>
      <w:proofErr w:type="gramEnd"/>
      <w:r w:rsidRPr="002617D6">
        <w:rPr>
          <w:sz w:val="20"/>
        </w:rPr>
        <w:t xml:space="preserve"> приказом Министерства труда и социальной защиты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Российской Федерации от 12 декабря 2016 г. N 726н</w:t>
      </w:r>
    </w:p>
    <w:p w:rsidR="00510570" w:rsidRPr="002617D6" w:rsidRDefault="00510570" w:rsidP="00510570">
      <w:pPr>
        <w:pStyle w:val="ConsPlusNormal"/>
        <w:jc w:val="both"/>
        <w:rPr>
          <w:sz w:val="20"/>
        </w:rPr>
      </w:pP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bookmarkStart w:id="0" w:name="P96"/>
      <w:bookmarkEnd w:id="0"/>
      <w:r w:rsidRPr="002617D6">
        <w:rPr>
          <w:sz w:val="20"/>
        </w:rPr>
        <w:t>Структура</w:t>
      </w: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r w:rsidRPr="002617D6">
        <w:rPr>
          <w:sz w:val="20"/>
        </w:rPr>
        <w:t>проекта наименования квалификации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tbl>
      <w:tblPr>
        <w:tblW w:w="1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560"/>
        <w:gridCol w:w="1640"/>
        <w:gridCol w:w="709"/>
        <w:gridCol w:w="1053"/>
        <w:gridCol w:w="2835"/>
        <w:gridCol w:w="850"/>
        <w:gridCol w:w="1215"/>
        <w:gridCol w:w="1904"/>
        <w:gridCol w:w="992"/>
        <w:gridCol w:w="1640"/>
        <w:gridCol w:w="10"/>
      </w:tblGrid>
      <w:tr w:rsidR="00510570" w:rsidRPr="002617D6" w:rsidTr="002617D6">
        <w:trPr>
          <w:gridAfter w:val="1"/>
          <w:wAfter w:w="10" w:type="dxa"/>
          <w:jc w:val="center"/>
        </w:trPr>
        <w:tc>
          <w:tcPr>
            <w:tcW w:w="973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 w:rsidRPr="002617D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квалификации</w:t>
            </w:r>
          </w:p>
        </w:tc>
        <w:tc>
          <w:tcPr>
            <w:tcW w:w="164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09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738" w:type="dxa"/>
            <w:gridSpan w:val="3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Положения профессионального стандарта</w:t>
            </w:r>
          </w:p>
        </w:tc>
        <w:tc>
          <w:tcPr>
            <w:tcW w:w="1215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904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92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Срок действия свидетельства о квалификации</w:t>
            </w:r>
          </w:p>
        </w:tc>
        <w:tc>
          <w:tcPr>
            <w:tcW w:w="164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 w:rsidRPr="002617D6">
                <w:rPr>
                  <w:color w:val="0000FF"/>
                  <w:sz w:val="20"/>
                </w:rPr>
                <w:t>&lt;2&gt;</w:t>
              </w:r>
            </w:hyperlink>
            <w:r w:rsidRPr="002617D6">
              <w:rPr>
                <w:sz w:val="20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510570" w:rsidRPr="002617D6" w:rsidTr="005950C1">
        <w:trPr>
          <w:gridAfter w:val="1"/>
          <w:wAfter w:w="10" w:type="dxa"/>
          <w:jc w:val="center"/>
        </w:trPr>
        <w:tc>
          <w:tcPr>
            <w:tcW w:w="973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код трудовой функции</w:t>
            </w:r>
          </w:p>
        </w:tc>
        <w:tc>
          <w:tcPr>
            <w:tcW w:w="283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трудовой функции</w:t>
            </w:r>
          </w:p>
        </w:tc>
        <w:tc>
          <w:tcPr>
            <w:tcW w:w="85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дополнительные сведения (при необходимости)</w:t>
            </w:r>
          </w:p>
        </w:tc>
        <w:tc>
          <w:tcPr>
            <w:tcW w:w="1215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</w:tr>
      <w:tr w:rsidR="00510570" w:rsidRPr="002617D6" w:rsidTr="005950C1">
        <w:trPr>
          <w:jc w:val="center"/>
        </w:trPr>
        <w:tc>
          <w:tcPr>
            <w:tcW w:w="97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2</w:t>
            </w:r>
          </w:p>
        </w:tc>
        <w:tc>
          <w:tcPr>
            <w:tcW w:w="164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4</w:t>
            </w:r>
          </w:p>
        </w:tc>
        <w:tc>
          <w:tcPr>
            <w:tcW w:w="105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7</w:t>
            </w:r>
          </w:p>
        </w:tc>
        <w:tc>
          <w:tcPr>
            <w:tcW w:w="121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8</w:t>
            </w:r>
          </w:p>
        </w:tc>
        <w:tc>
          <w:tcPr>
            <w:tcW w:w="1904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10</w:t>
            </w:r>
          </w:p>
        </w:tc>
        <w:tc>
          <w:tcPr>
            <w:tcW w:w="1650" w:type="dxa"/>
            <w:gridSpan w:val="2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11</w:t>
            </w:r>
          </w:p>
        </w:tc>
      </w:tr>
      <w:tr w:rsidR="00AB0B7D" w:rsidRPr="002617D6" w:rsidTr="005950C1">
        <w:trPr>
          <w:jc w:val="center"/>
        </w:trPr>
        <w:tc>
          <w:tcPr>
            <w:tcW w:w="973" w:type="dxa"/>
            <w:vMerge w:val="restart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B0B7D" w:rsidRDefault="00AB0B7D" w:rsidP="00FD44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 w:rsidRPr="00FD44D1">
              <w:rPr>
                <w:sz w:val="20"/>
              </w:rPr>
              <w:t xml:space="preserve"> в области проектирования интегральных схем и систем на кристалле </w:t>
            </w:r>
          </w:p>
          <w:p w:rsidR="00AB0B7D" w:rsidRPr="00FD44D1" w:rsidRDefault="00AB0B7D" w:rsidP="00FD44D1">
            <w:pPr>
              <w:pStyle w:val="ConsPlusNormal"/>
              <w:rPr>
                <w:sz w:val="20"/>
              </w:rPr>
            </w:pPr>
            <w:r w:rsidRPr="00FD44D1">
              <w:rPr>
                <w:sz w:val="20"/>
              </w:rPr>
              <w:t>(6 уровень квалификации)</w:t>
            </w:r>
          </w:p>
        </w:tc>
        <w:tc>
          <w:tcPr>
            <w:tcW w:w="1640" w:type="dxa"/>
            <w:vMerge w:val="restart"/>
          </w:tcPr>
          <w:p w:rsidR="00AB0B7D" w:rsidRPr="00FD44D1" w:rsidRDefault="00AB0B7D" w:rsidP="00FD44D1">
            <w:pPr>
              <w:pStyle w:val="TableParagraph"/>
              <w:spacing w:before="71" w:line="261" w:lineRule="auto"/>
              <w:ind w:right="103"/>
              <w:rPr>
                <w:sz w:val="20"/>
                <w:szCs w:val="20"/>
                <w:lang w:bidi="ar-SA"/>
              </w:rPr>
            </w:pPr>
            <w:r w:rsidRPr="00FD44D1">
              <w:rPr>
                <w:sz w:val="20"/>
                <w:szCs w:val="20"/>
                <w:lang w:bidi="ar-SA"/>
              </w:rPr>
              <w:t>Инженер в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FD44D1">
              <w:rPr>
                <w:sz w:val="20"/>
                <w:szCs w:val="20"/>
                <w:lang w:bidi="ar-SA"/>
              </w:rPr>
              <w:t xml:space="preserve">области проектирования и сопровождения интегральных схем и систем на кристалле Приказ Министерства труда и социальной </w:t>
            </w:r>
            <w:r w:rsidRPr="00FD44D1">
              <w:rPr>
                <w:sz w:val="20"/>
                <w:szCs w:val="20"/>
                <w:lang w:bidi="ar-SA"/>
              </w:rPr>
              <w:lastRenderedPageBreak/>
              <w:t>защиты РФ от «11» апреля 2014 г. №241н</w:t>
            </w:r>
          </w:p>
        </w:tc>
        <w:tc>
          <w:tcPr>
            <w:tcW w:w="709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053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/01.6</w:t>
            </w:r>
          </w:p>
        </w:tc>
        <w:tc>
          <w:tcPr>
            <w:tcW w:w="2835" w:type="dxa"/>
          </w:tcPr>
          <w:p w:rsidR="00AB0B7D" w:rsidRDefault="00AB0B7D" w:rsidP="00A671AF">
            <w:pPr>
              <w:pStyle w:val="a3"/>
              <w:rPr>
                <w:szCs w:val="20"/>
              </w:rPr>
            </w:pPr>
            <w:r w:rsidRPr="00A671AF">
              <w:rPr>
                <w:szCs w:val="20"/>
              </w:rPr>
              <w:t xml:space="preserve">Определение области применения цифровых блоков </w:t>
            </w:r>
            <w:proofErr w:type="spellStart"/>
            <w:r w:rsidRPr="00A671AF">
              <w:rPr>
                <w:szCs w:val="20"/>
              </w:rPr>
              <w:t>СнК</w:t>
            </w:r>
            <w:proofErr w:type="spellEnd"/>
            <w:r w:rsidRPr="00A671AF">
              <w:rPr>
                <w:szCs w:val="20"/>
              </w:rPr>
              <w:t xml:space="preserve"> и выбор технологического базиса (технологии</w:t>
            </w:r>
            <w:r>
              <w:rPr>
                <w:szCs w:val="20"/>
              </w:rPr>
              <w:t xml:space="preserve"> </w:t>
            </w:r>
            <w:r w:rsidRPr="00A671AF">
              <w:rPr>
                <w:szCs w:val="20"/>
              </w:rPr>
              <w:t>изготовления)</w:t>
            </w:r>
            <w:r>
              <w:rPr>
                <w:szCs w:val="20"/>
              </w:rPr>
              <w:t>.</w:t>
            </w:r>
          </w:p>
          <w:p w:rsidR="001501E6" w:rsidRDefault="001501E6" w:rsidP="00A671AF">
            <w:pPr>
              <w:pStyle w:val="a3"/>
              <w:rPr>
                <w:szCs w:val="20"/>
              </w:rPr>
            </w:pPr>
          </w:p>
          <w:p w:rsidR="001501E6" w:rsidRPr="00A671AF" w:rsidRDefault="001501E6" w:rsidP="00A671AF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F1197C" w:rsidRPr="002617D6" w:rsidRDefault="00F1197C" w:rsidP="00F1197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1. Документ, подтверждающий наличие высшего/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 xml:space="preserve">неоконченного высшего образования </w:t>
            </w:r>
            <w:r>
              <w:rPr>
                <w:rFonts w:ascii="Times New Roman" w:hAnsi="Times New Roman" w:cs="Times New Roman"/>
                <w:szCs w:val="20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1" w:name="_GoBack"/>
            <w:bookmarkEnd w:id="1"/>
            <w:r w:rsidRPr="002617D6">
              <w:rPr>
                <w:rFonts w:ascii="Times New Roman" w:hAnsi="Times New Roman" w:cs="Times New Roman"/>
                <w:szCs w:val="20"/>
              </w:rPr>
              <w:t>по одному из направлений:</w:t>
            </w:r>
          </w:p>
          <w:p w:rsidR="00F1197C" w:rsidRDefault="00F1197C" w:rsidP="00F1197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 xml:space="preserve">«Электроника и микроэлектроника»; «Электроника и 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lastRenderedPageBreak/>
              <w:t>наноэлектроника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>»; «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t>Нанотехнологии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 xml:space="preserve"> и микросистемная техника»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2617D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1197C" w:rsidRDefault="00F1197C" w:rsidP="00F1197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ИЛИ</w:t>
            </w:r>
          </w:p>
          <w:p w:rsidR="00F1197C" w:rsidRDefault="00F1197C" w:rsidP="00F1197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1. Документ, подтверждающий наличие высшего/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>неоконченного высшего образования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AB0B7D" w:rsidRPr="002617D6" w:rsidRDefault="00F1197C" w:rsidP="00F1197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2. Документ о профессиональной переподготовке, подтверждающий освоение искомой квалификации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lastRenderedPageBreak/>
              <w:t>3 года</w:t>
            </w:r>
          </w:p>
        </w:tc>
        <w:tc>
          <w:tcPr>
            <w:tcW w:w="1650" w:type="dxa"/>
            <w:gridSpan w:val="2"/>
            <w:vMerge w:val="restart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AB0B7D" w:rsidRPr="002617D6" w:rsidTr="005950C1">
        <w:trPr>
          <w:jc w:val="center"/>
        </w:trPr>
        <w:tc>
          <w:tcPr>
            <w:tcW w:w="973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/02.6</w:t>
            </w:r>
          </w:p>
        </w:tc>
        <w:tc>
          <w:tcPr>
            <w:tcW w:w="2835" w:type="dxa"/>
          </w:tcPr>
          <w:p w:rsidR="00AB0B7D" w:rsidRDefault="00AB0B7D" w:rsidP="002617D6">
            <w:pPr>
              <w:pStyle w:val="a3"/>
              <w:rPr>
                <w:szCs w:val="20"/>
              </w:rPr>
            </w:pPr>
            <w:r w:rsidRPr="00A671AF">
              <w:rPr>
                <w:szCs w:val="20"/>
              </w:rPr>
              <w:t>Разработка блок-схемы алгоритма функционирования цифровых блоков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СнК</w:t>
            </w:r>
            <w:proofErr w:type="spellEnd"/>
            <w:r w:rsidRPr="00A671AF">
              <w:rPr>
                <w:szCs w:val="20"/>
              </w:rPr>
              <w:t xml:space="preserve"> на основе первичного технического задания.</w:t>
            </w:r>
          </w:p>
          <w:p w:rsidR="001501E6" w:rsidRPr="00A671AF" w:rsidRDefault="001501E6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B7D" w:rsidRPr="002617D6" w:rsidTr="005950C1">
        <w:trPr>
          <w:jc w:val="center"/>
        </w:trPr>
        <w:tc>
          <w:tcPr>
            <w:tcW w:w="973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/03.6</w:t>
            </w:r>
          </w:p>
        </w:tc>
        <w:tc>
          <w:tcPr>
            <w:tcW w:w="2835" w:type="dxa"/>
          </w:tcPr>
          <w:p w:rsidR="00AB0B7D" w:rsidRDefault="00AB0B7D" w:rsidP="002617D6">
            <w:pPr>
              <w:pStyle w:val="a3"/>
              <w:rPr>
                <w:szCs w:val="20"/>
              </w:rPr>
            </w:pPr>
            <w:r w:rsidRPr="00A671AF">
              <w:rPr>
                <w:szCs w:val="20"/>
              </w:rPr>
              <w:t xml:space="preserve">Разработка функционального описания цифровых блоков </w:t>
            </w:r>
            <w:proofErr w:type="spellStart"/>
            <w:r w:rsidRPr="00A671AF">
              <w:rPr>
                <w:szCs w:val="20"/>
              </w:rPr>
              <w:t>СнК</w:t>
            </w:r>
            <w:proofErr w:type="spellEnd"/>
            <w:r>
              <w:rPr>
                <w:szCs w:val="20"/>
              </w:rPr>
              <w:t>.</w:t>
            </w:r>
          </w:p>
          <w:p w:rsidR="001501E6" w:rsidRDefault="001501E6" w:rsidP="002617D6">
            <w:pPr>
              <w:pStyle w:val="a3"/>
              <w:rPr>
                <w:szCs w:val="20"/>
              </w:rPr>
            </w:pPr>
          </w:p>
          <w:p w:rsidR="001501E6" w:rsidRPr="00A671AF" w:rsidRDefault="001501E6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B7D" w:rsidRPr="002617D6" w:rsidTr="005950C1">
        <w:trPr>
          <w:jc w:val="center"/>
        </w:trPr>
        <w:tc>
          <w:tcPr>
            <w:tcW w:w="973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AB0B7D" w:rsidRDefault="00AB0B7D" w:rsidP="00AB0B7D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.6</w:t>
            </w:r>
          </w:p>
        </w:tc>
        <w:tc>
          <w:tcPr>
            <w:tcW w:w="2835" w:type="dxa"/>
          </w:tcPr>
          <w:p w:rsidR="00AB0B7D" w:rsidRDefault="00AB0B7D" w:rsidP="004D2B01">
            <w:pPr>
              <w:pStyle w:val="ConsPlusNormal"/>
              <w:rPr>
                <w:sz w:val="20"/>
              </w:rPr>
            </w:pPr>
            <w:r w:rsidRPr="00AB0B7D">
              <w:rPr>
                <w:sz w:val="20"/>
              </w:rPr>
              <w:t xml:space="preserve">Разработка плана кристалла, размещение </w:t>
            </w:r>
            <w:r>
              <w:rPr>
                <w:sz w:val="20"/>
              </w:rPr>
              <w:t xml:space="preserve">цифровых </w:t>
            </w:r>
            <w:r w:rsidRPr="00AB0B7D">
              <w:rPr>
                <w:sz w:val="20"/>
              </w:rPr>
              <w:t>блоков</w:t>
            </w:r>
            <w:r>
              <w:rPr>
                <w:sz w:val="20"/>
              </w:rPr>
              <w:t>.</w:t>
            </w:r>
          </w:p>
          <w:p w:rsidR="001501E6" w:rsidRDefault="001501E6" w:rsidP="004D2B01">
            <w:pPr>
              <w:pStyle w:val="ConsPlusNormal"/>
              <w:rPr>
                <w:sz w:val="20"/>
              </w:rPr>
            </w:pPr>
          </w:p>
          <w:p w:rsidR="001501E6" w:rsidRPr="00AB0B7D" w:rsidRDefault="001501E6" w:rsidP="004D2B01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 w:val="restart"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B7D" w:rsidRPr="002617D6" w:rsidTr="005950C1">
        <w:trPr>
          <w:jc w:val="center"/>
        </w:trPr>
        <w:tc>
          <w:tcPr>
            <w:tcW w:w="973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B0B7D" w:rsidRPr="002617D6" w:rsidRDefault="00AB0B7D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AB0B7D" w:rsidRPr="00AB0B7D" w:rsidRDefault="00AB0B7D" w:rsidP="00AB0B7D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.6</w:t>
            </w:r>
          </w:p>
        </w:tc>
        <w:tc>
          <w:tcPr>
            <w:tcW w:w="2835" w:type="dxa"/>
          </w:tcPr>
          <w:p w:rsidR="00AB0B7D" w:rsidRPr="00AB0B7D" w:rsidRDefault="00AB0B7D" w:rsidP="004D2B01">
            <w:pPr>
              <w:pStyle w:val="ConsPlusNormal"/>
              <w:rPr>
                <w:sz w:val="20"/>
              </w:rPr>
            </w:pPr>
            <w:r w:rsidRPr="00AB0B7D">
              <w:rPr>
                <w:sz w:val="20"/>
              </w:rPr>
              <w:t>Размещение стандартных ячеек</w:t>
            </w:r>
            <w:r>
              <w:rPr>
                <w:sz w:val="20"/>
              </w:rPr>
              <w:t xml:space="preserve"> цифрового блока</w:t>
            </w:r>
            <w:r w:rsidRPr="00AB0B7D">
              <w:rPr>
                <w:sz w:val="20"/>
              </w:rPr>
              <w:t xml:space="preserve"> и выполнение предварительной трассировки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AB0B7D" w:rsidRPr="002617D6" w:rsidRDefault="00AB0B7D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2" w:name="P140"/>
      <w:bookmarkEnd w:id="2"/>
      <w:r w:rsidRPr="002617D6">
        <w:rPr>
          <w:sz w:val="20"/>
        </w:rPr>
        <w:t>&lt;1</w:t>
      </w:r>
      <w:proofErr w:type="gramStart"/>
      <w:r w:rsidRPr="002617D6">
        <w:rPr>
          <w:sz w:val="20"/>
        </w:rPr>
        <w:t>&gt; П</w:t>
      </w:r>
      <w:proofErr w:type="gramEnd"/>
      <w:r w:rsidRPr="002617D6">
        <w:rPr>
          <w:sz w:val="20"/>
        </w:rP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3" w:name="P141"/>
      <w:bookmarkEnd w:id="3"/>
      <w:r w:rsidRPr="002617D6">
        <w:rPr>
          <w:sz w:val="20"/>
        </w:rPr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510570" w:rsidRPr="002617D6" w:rsidSect="00510570">
      <w:pgSz w:w="16838" w:h="11905" w:orient="landscape"/>
      <w:pgMar w:top="567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C"/>
    <w:rsid w:val="000A6657"/>
    <w:rsid w:val="001501E6"/>
    <w:rsid w:val="00175C87"/>
    <w:rsid w:val="002617D6"/>
    <w:rsid w:val="00436B2B"/>
    <w:rsid w:val="00510570"/>
    <w:rsid w:val="005950C1"/>
    <w:rsid w:val="009F37E9"/>
    <w:rsid w:val="00A671AF"/>
    <w:rsid w:val="00AB0B7D"/>
    <w:rsid w:val="00AE580C"/>
    <w:rsid w:val="00C93FE4"/>
    <w:rsid w:val="00E10616"/>
    <w:rsid w:val="00E4571A"/>
    <w:rsid w:val="00F1197C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  <w:style w:type="paragraph" w:customStyle="1" w:styleId="TableParagraph">
    <w:name w:val="Table Paragraph"/>
    <w:basedOn w:val="a"/>
    <w:uiPriority w:val="1"/>
    <w:qFormat/>
    <w:rsid w:val="00FD44D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  <w:style w:type="paragraph" w:customStyle="1" w:styleId="TableParagraph">
    <w:name w:val="Table Paragraph"/>
    <w:basedOn w:val="a"/>
    <w:uiPriority w:val="1"/>
    <w:qFormat/>
    <w:rsid w:val="00FD44D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Забодаева Нина Николаевна</dc:creator>
  <cp:keywords/>
  <dc:description/>
  <cp:lastModifiedBy>Забодаева Нина Николаевна</cp:lastModifiedBy>
  <cp:revision>16</cp:revision>
  <dcterms:created xsi:type="dcterms:W3CDTF">2020-07-23T05:58:00Z</dcterms:created>
  <dcterms:modified xsi:type="dcterms:W3CDTF">2020-07-27T14:29:00Z</dcterms:modified>
</cp:coreProperties>
</file>